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85" w:rsidRDefault="00314785" w:rsidP="00314785">
      <w:pPr>
        <w:jc w:val="center"/>
        <w:rPr>
          <w:rFonts w:hint="eastAsia"/>
          <w:sz w:val="96"/>
          <w:szCs w:val="96"/>
          <w:u w:val="single"/>
        </w:rPr>
      </w:pPr>
    </w:p>
    <w:p w:rsidR="00314785" w:rsidRDefault="00314785" w:rsidP="00314785">
      <w:pPr>
        <w:jc w:val="center"/>
        <w:rPr>
          <w:rFonts w:hint="eastAsia"/>
          <w:sz w:val="96"/>
          <w:szCs w:val="96"/>
          <w:u w:val="single"/>
        </w:rPr>
      </w:pPr>
    </w:p>
    <w:p w:rsidR="00314785" w:rsidRDefault="00314785" w:rsidP="00314785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314785" w:rsidRDefault="00314785" w:rsidP="00314785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6º ANO – EDUCAÇÃO FÍSICA</w:t>
      </w: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14785" w:rsidRDefault="00314785" w:rsidP="00314785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PROPOSTA PEDAGÓGICA</w:t>
      </w:r>
    </w:p>
    <w:p w:rsidR="00314785" w:rsidRDefault="00314785" w:rsidP="00314785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314785" w:rsidRDefault="00314785" w:rsidP="00314785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314785" w:rsidRDefault="00314785" w:rsidP="00314785">
      <w:pPr>
        <w:numPr>
          <w:ilvl w:val="0"/>
          <w:numId w:val="5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314785" w:rsidRDefault="00314785" w:rsidP="00314785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314785" w:rsidRDefault="00314785" w:rsidP="00314785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314785" w:rsidRDefault="00314785" w:rsidP="00314785">
      <w:pPr>
        <w:numPr>
          <w:ilvl w:val="0"/>
          <w:numId w:val="5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314785" w:rsidRDefault="00314785" w:rsidP="00314785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314785" w:rsidRDefault="00314785" w:rsidP="00314785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314785" w:rsidRDefault="00314785" w:rsidP="00314785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314785" w:rsidRDefault="00314785" w:rsidP="00314785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314785" w:rsidRDefault="00314785" w:rsidP="00314785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314785" w:rsidRDefault="00314785" w:rsidP="00314785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5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314785" w:rsidRDefault="00314785" w:rsidP="00314785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314785" w:rsidRDefault="00314785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314785" w:rsidRDefault="00314785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6523AC" w:rsidRDefault="00E96472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</w:t>
      </w:r>
      <w:r w:rsidR="00B17953">
        <w:rPr>
          <w:rFonts w:ascii="Arial" w:hAnsi="Arial"/>
          <w:b/>
          <w:bCs/>
          <w:sz w:val="22"/>
          <w:szCs w:val="22"/>
        </w:rPr>
        <w:t>PLANO DE ENSINO – ENSINO FUNDAMENTAL -  ANOS FINAIS – 6º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6523AC" w:rsidTr="00E96472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C" w:rsidRDefault="00D10C11" w:rsidP="00D10C1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</w:t>
            </w:r>
            <w:r w:rsidR="00B17953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–</w:t>
            </w:r>
            <w:r w:rsidR="00B17953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1º BIMESTRE</w:t>
            </w:r>
          </w:p>
        </w:tc>
      </w:tr>
      <w:tr w:rsidR="006523AC" w:rsidTr="004F77B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96472" w:rsidRDefault="00B17953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6523AC" w:rsidRPr="00E96472" w:rsidRDefault="00B17953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523AC" w:rsidRPr="00E96472" w:rsidRDefault="00B17953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523AC" w:rsidRPr="00E96472" w:rsidRDefault="00B17953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C" w:rsidRPr="00E96472" w:rsidRDefault="00B179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6523AC" w:rsidRPr="00E96472" w:rsidRDefault="00B179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6523AC" w:rsidTr="004F77B3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6523AC" w:rsidRPr="00E96472" w:rsidRDefault="00743706" w:rsidP="00E96472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BRINCADEIRAS E JOGOS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523AC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(EF67EF01</w:t>
            </w:r>
            <w:r w:rsidR="00D10C11">
              <w:rPr>
                <w:rFonts w:ascii="Arial" w:hAnsi="Arial"/>
                <w:sz w:val="22"/>
                <w:szCs w:val="22"/>
              </w:rPr>
              <w:t>). Experimentar e fruir</w:t>
            </w:r>
            <w:r>
              <w:rPr>
                <w:rFonts w:ascii="Arial" w:hAnsi="Arial"/>
                <w:sz w:val="22"/>
                <w:szCs w:val="22"/>
              </w:rPr>
              <w:t xml:space="preserve">, na escola e fora dela, jogos eletrônicos diversos, valorizando e respeitando os sentidos e significados atribuídos a eles por diferentes grupos sociais e etários. </w:t>
            </w:r>
          </w:p>
          <w:p w:rsidR="00743706" w:rsidRDefault="0074370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(EF67EF02</w:t>
            </w:r>
            <w:r w:rsidR="00D10C11">
              <w:rPr>
                <w:rFonts w:ascii="Arial" w:hAnsi="Arial"/>
                <w:sz w:val="22"/>
                <w:szCs w:val="22"/>
              </w:rPr>
              <w:t>). Identificar</w:t>
            </w:r>
            <w:r>
              <w:rPr>
                <w:rFonts w:ascii="Arial" w:hAnsi="Arial"/>
                <w:sz w:val="22"/>
                <w:szCs w:val="22"/>
              </w:rPr>
              <w:t xml:space="preserve"> as transformações nas características dos jogos eletrônicos em função dos avanços das tecnologias e nas respectivas exigências corporais colocadas por esses diferentes tipos de jogos.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523AC" w:rsidRDefault="00B1795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Jogos eletrônicos 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C" w:rsidRDefault="00D10C11" w:rsidP="00D10C11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10C11">
              <w:rPr>
                <w:rFonts w:ascii="Arial" w:hAnsi="Arial"/>
                <w:sz w:val="22"/>
                <w:szCs w:val="22"/>
              </w:rPr>
              <w:t>Jogos eletrônicos e jogos populares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D10C11" w:rsidRDefault="00D10C11" w:rsidP="00D10C11">
            <w:pPr>
              <w:pStyle w:val="Contedodatabela"/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D10C11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10C11">
              <w:rPr>
                <w:rFonts w:ascii="Arial" w:hAnsi="Arial"/>
                <w:sz w:val="22"/>
                <w:szCs w:val="22"/>
              </w:rPr>
              <w:t>Atletismo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6523A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23AC" w:rsidTr="004F77B3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6523AC" w:rsidRPr="00E96472" w:rsidRDefault="00743706" w:rsidP="00E96472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743706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(EF67EF03</w:t>
            </w:r>
            <w:r w:rsidR="00D10C11">
              <w:rPr>
                <w:rFonts w:ascii="Arial" w:hAnsi="Arial"/>
                <w:sz w:val="22"/>
                <w:szCs w:val="22"/>
              </w:rPr>
              <w:t>). Experimentar e fruir</w:t>
            </w:r>
            <w:r>
              <w:rPr>
                <w:rFonts w:ascii="Arial" w:hAnsi="Arial"/>
                <w:sz w:val="22"/>
                <w:szCs w:val="22"/>
              </w:rPr>
              <w:t xml:space="preserve"> esportes de marca, precisão, invasão e técnico-combinatórios, valorizando o trabalho coletivo e o protagonismo.</w:t>
            </w:r>
          </w:p>
          <w:p w:rsidR="006523AC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6523AC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(EF67EF04</w:t>
            </w:r>
            <w:r w:rsidR="00D10C11">
              <w:rPr>
                <w:rFonts w:ascii="Arial" w:hAnsi="Arial"/>
                <w:sz w:val="22"/>
                <w:szCs w:val="22"/>
              </w:rPr>
              <w:t>). Praticar</w:t>
            </w:r>
            <w:r>
              <w:rPr>
                <w:rFonts w:ascii="Arial" w:hAnsi="Arial"/>
                <w:sz w:val="22"/>
                <w:szCs w:val="22"/>
              </w:rPr>
              <w:t xml:space="preserve"> um ou mais esportes de marca, precisão, invasão e técnico-combinatórios oferecidos pela escola, usando habilidades técnico-táticas básicas e respeitando regras. </w:t>
            </w:r>
          </w:p>
          <w:p w:rsidR="00743706" w:rsidRDefault="0074370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(EF67EF05</w:t>
            </w:r>
            <w:r w:rsidR="00D10C11">
              <w:rPr>
                <w:rFonts w:ascii="Arial" w:hAnsi="Arial"/>
                <w:sz w:val="22"/>
                <w:szCs w:val="22"/>
              </w:rPr>
              <w:t>). Planejar e utilizar</w:t>
            </w:r>
            <w:r>
              <w:rPr>
                <w:rFonts w:ascii="Arial" w:hAnsi="Arial"/>
                <w:sz w:val="22"/>
                <w:szCs w:val="22"/>
              </w:rPr>
              <w:t xml:space="preserve"> estratégias para solucionar os desafios técnicos e táticos, tanto nos esportes de marca, precisão, invasão e técnico-combinatórios como nas modalidades esportivas escolhidas para praticar de forma específica. </w:t>
            </w:r>
          </w:p>
          <w:p w:rsidR="00743706" w:rsidRDefault="0074370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(EF67EF06</w:t>
            </w:r>
            <w:r w:rsidR="00D10C11">
              <w:rPr>
                <w:rFonts w:ascii="Arial" w:hAnsi="Arial"/>
                <w:sz w:val="22"/>
                <w:szCs w:val="22"/>
              </w:rPr>
              <w:t>). Analisar</w:t>
            </w:r>
            <w:r>
              <w:rPr>
                <w:rFonts w:ascii="Arial" w:hAnsi="Arial"/>
                <w:sz w:val="22"/>
                <w:szCs w:val="22"/>
              </w:rPr>
              <w:t xml:space="preserve"> as transformações na organização e na prática dos esportes em suas diferentes manifestações (profissional e comunitário/lazer). </w:t>
            </w:r>
          </w:p>
          <w:p w:rsidR="00743706" w:rsidRDefault="0074370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523AC" w:rsidRDefault="00B1795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(EF67EF07</w:t>
            </w:r>
            <w:r w:rsidR="00D10C11">
              <w:rPr>
                <w:rFonts w:ascii="Arial" w:hAnsi="Arial"/>
                <w:sz w:val="22"/>
                <w:szCs w:val="22"/>
              </w:rPr>
              <w:t>). Propor e produzir</w:t>
            </w:r>
            <w:r>
              <w:rPr>
                <w:rFonts w:ascii="Arial" w:hAnsi="Arial"/>
                <w:sz w:val="22"/>
                <w:szCs w:val="22"/>
              </w:rPr>
              <w:t xml:space="preserve"> alternativas para experimentação dos esportes não disponíveis e/ou acessíveis na comunidade e das demais práticas corporais tematizadas na escola.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523AC" w:rsidRDefault="00B1795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Esportes de marca </w:t>
            </w:r>
          </w:p>
          <w:p w:rsidR="006523AC" w:rsidRDefault="00B1795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AC" w:rsidRDefault="006523AC">
            <w:pPr>
              <w:rPr>
                <w:rFonts w:hint="eastAsia"/>
              </w:rPr>
            </w:pPr>
          </w:p>
        </w:tc>
      </w:tr>
    </w:tbl>
    <w:p w:rsidR="00050AC4" w:rsidRDefault="00050AC4" w:rsidP="00D10C11">
      <w:pPr>
        <w:rPr>
          <w:rFonts w:ascii="Arial" w:hAnsi="Arial"/>
          <w:sz w:val="22"/>
          <w:szCs w:val="22"/>
        </w:rPr>
      </w:pPr>
    </w:p>
    <w:p w:rsidR="00D10C11" w:rsidRDefault="00D10C11" w:rsidP="00D10C1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10C11" w:rsidRDefault="00D10C11" w:rsidP="00D10C1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743706" w:rsidRDefault="00743706" w:rsidP="00D10C1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743706" w:rsidRDefault="00743706" w:rsidP="00D10C1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10C11" w:rsidRPr="00743706" w:rsidRDefault="00743706" w:rsidP="00743706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10C11" w:rsidRDefault="00D10C11" w:rsidP="00D10C11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10C11" w:rsidRDefault="00D10C11" w:rsidP="00D10C11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D10C11" w:rsidRDefault="00D10C11" w:rsidP="00D10C11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6º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10C11" w:rsidTr="00311BB0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1" w:rsidRDefault="00D10C11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</w:t>
            </w:r>
          </w:p>
        </w:tc>
      </w:tr>
      <w:tr w:rsidR="00D10C11" w:rsidTr="0074370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10C11" w:rsidRDefault="00D10C11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10C11" w:rsidRPr="00E96472" w:rsidRDefault="00D10C11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10C11" w:rsidRPr="00E96472" w:rsidRDefault="00D10C11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10C11" w:rsidRPr="00E96472" w:rsidRDefault="00D10C11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1" w:rsidRPr="00E96472" w:rsidRDefault="00D10C11" w:rsidP="00311BB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10C11" w:rsidRPr="00E96472" w:rsidRDefault="00D10C11" w:rsidP="00311BB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10C11" w:rsidTr="00743706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10C11" w:rsidRPr="00E96472" w:rsidRDefault="00743706" w:rsidP="00311BB0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743706" w:rsidRPr="00743706" w:rsidRDefault="00ED27A5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(EF6</w:t>
            </w:r>
            <w:r w:rsidR="00743706" w:rsidRPr="00743706">
              <w:rPr>
                <w:rFonts w:ascii="Arial" w:hAnsi="Arial" w:cs="Arial"/>
                <w:sz w:val="22"/>
                <w:szCs w:val="22"/>
              </w:rPr>
              <w:t>7EF03). Experimentar, fruir e identificar os diferentes elementos que constituem os esportes de precisão e técnico-combinatórios, valorizando o trabalho coletivo e o protagonismo.</w:t>
            </w:r>
          </w:p>
          <w:p w:rsidR="00743706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3706" w:rsidRPr="00743706" w:rsidRDefault="00ED27A5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(EF6</w:t>
            </w:r>
            <w:r w:rsidR="00743706" w:rsidRPr="00743706">
              <w:rPr>
                <w:rFonts w:ascii="Arial" w:hAnsi="Arial" w:cs="Arial"/>
                <w:sz w:val="22"/>
                <w:szCs w:val="22"/>
              </w:rPr>
              <w:t>7EF04). Praticar um ou mais esportes de precisão e técnico-combinatórios oferecidos pela escola, usando habilidades técnico-táticas</w:t>
            </w:r>
          </w:p>
          <w:p w:rsidR="00743706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>básicas e respeitando regras.</w:t>
            </w:r>
          </w:p>
          <w:p w:rsidR="00743706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0C11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>(EF07EF05) Planejar e utilizar estratégias para solucionar os desafios técnicos e táticos, tanto nos esportes de precisão e técnico-combinatórios como nas modalidades esportivas escolhidas para praticar.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10C11" w:rsidRDefault="00743706" w:rsidP="00311BB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743706">
              <w:rPr>
                <w:rFonts w:ascii="Arial" w:hAnsi="Arial"/>
                <w:sz w:val="22"/>
                <w:szCs w:val="22"/>
              </w:rPr>
              <w:t>Esporte técnico-combinatório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1" w:rsidRDefault="00743706" w:rsidP="00743706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743706">
              <w:rPr>
                <w:rFonts w:ascii="Arial" w:hAnsi="Arial"/>
                <w:sz w:val="22"/>
                <w:szCs w:val="22"/>
              </w:rPr>
              <w:t>Ginástica artística</w:t>
            </w:r>
          </w:p>
          <w:p w:rsidR="00743706" w:rsidRDefault="00743706" w:rsidP="00743706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743706" w:rsidP="00743706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743706">
              <w:rPr>
                <w:rFonts w:ascii="Arial" w:hAnsi="Arial"/>
                <w:sz w:val="22"/>
                <w:szCs w:val="22"/>
              </w:rPr>
              <w:t xml:space="preserve">Danças urbanas </w:t>
            </w: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10C11" w:rsidRDefault="00D10C11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10C11" w:rsidTr="00743706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C11" w:rsidRPr="00E96472" w:rsidRDefault="00743706" w:rsidP="00311BB0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DANÇA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743706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 xml:space="preserve">(EF67EF11). Experimentar, fruir e recriar danças urbanas, identificando seus elementos constitutivos (ritmo, espaço, gestos).  </w:t>
            </w:r>
          </w:p>
          <w:p w:rsidR="00743706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3706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 xml:space="preserve">(EF67EF12). Planejar e utilizar estratégias para aprender elementos constitutivos das danças urbanas. </w:t>
            </w:r>
          </w:p>
          <w:p w:rsidR="00743706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0C11" w:rsidRPr="00743706" w:rsidRDefault="00743706" w:rsidP="0074370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>(EF67EF13) Diferenciar as danças urbanas das demais manifestações da dança, valorizando e respeitando os sentidos e significados atribuídos a eles por diferentes grupos sociais.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10C11" w:rsidRDefault="00743706" w:rsidP="00311BB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743706">
              <w:rPr>
                <w:rFonts w:ascii="Arial" w:hAnsi="Arial"/>
                <w:sz w:val="22"/>
                <w:szCs w:val="22"/>
              </w:rPr>
              <w:t>Danças urbanas</w:t>
            </w:r>
            <w:r w:rsidR="00D10C11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1" w:rsidRDefault="00D10C11" w:rsidP="00311BB0">
            <w:pPr>
              <w:rPr>
                <w:rFonts w:hint="eastAsia"/>
              </w:rPr>
            </w:pPr>
          </w:p>
        </w:tc>
      </w:tr>
    </w:tbl>
    <w:p w:rsidR="00D10C11" w:rsidRDefault="00D10C11" w:rsidP="00D10C11">
      <w:pPr>
        <w:suppressAutoHyphens w:val="0"/>
        <w:rPr>
          <w:rFonts w:ascii="Arial" w:eastAsia="Arial" w:hAnsi="Arial" w:cs="Arial"/>
          <w:sz w:val="22"/>
          <w:szCs w:val="22"/>
        </w:rPr>
      </w:pPr>
    </w:p>
    <w:p w:rsidR="00F13B07" w:rsidRDefault="00F13B07" w:rsidP="00F13B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F13B07" w:rsidRPr="00743706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F13B07" w:rsidRDefault="00F13B07" w:rsidP="00F13B07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6523AC" w:rsidRDefault="006523AC">
      <w:pPr>
        <w:rPr>
          <w:rFonts w:hint="eastAsia"/>
        </w:rPr>
      </w:pPr>
    </w:p>
    <w:p w:rsidR="004F77B3" w:rsidRDefault="004F77B3">
      <w:pPr>
        <w:rPr>
          <w:rFonts w:hint="eastAsia"/>
        </w:rPr>
      </w:pPr>
    </w:p>
    <w:p w:rsidR="004F77B3" w:rsidRDefault="004F77B3">
      <w:pPr>
        <w:rPr>
          <w:rFonts w:hint="eastAsia"/>
        </w:rPr>
      </w:pPr>
    </w:p>
    <w:p w:rsidR="004F77B3" w:rsidRDefault="004F77B3">
      <w:pPr>
        <w:rPr>
          <w:rFonts w:hint="eastAsia"/>
        </w:rPr>
      </w:pPr>
    </w:p>
    <w:p w:rsidR="004F77B3" w:rsidRDefault="004F77B3">
      <w:pPr>
        <w:rPr>
          <w:rFonts w:hint="eastAsia"/>
        </w:rPr>
      </w:pPr>
    </w:p>
    <w:p w:rsidR="004F77B3" w:rsidRDefault="004F77B3"/>
    <w:p w:rsidR="002E061C" w:rsidRDefault="002E061C"/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6º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4F77B3" w:rsidTr="00311BB0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B3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3º BIMESTRE</w:t>
            </w:r>
          </w:p>
        </w:tc>
      </w:tr>
      <w:tr w:rsidR="004F77B3" w:rsidTr="00311BB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4F77B3" w:rsidRPr="00E96472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Pr="00E96472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Pr="00E96472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B3" w:rsidRPr="00E96472" w:rsidRDefault="004F77B3" w:rsidP="00311BB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4F77B3" w:rsidRPr="00E96472" w:rsidRDefault="004F77B3" w:rsidP="00311BB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4F77B3" w:rsidTr="00311BB0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4F77B3" w:rsidRPr="00E96472" w:rsidRDefault="004F77B3" w:rsidP="00311BB0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GINASTICA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(EF67EF08). Experimentar e fruir exercícios físicos que solicitem diferentes capacidades físicas, identificando seus tipos (força, velocidade, resistência, flexibilidade) e as sensações corporais provocadas pela sua prática.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(EF67EF09). Construir, coletivamente, procedimentos e normas de convívio que viabilizem a participação de todos na prática de exercícios físicos, com o objetivo de promover a saúde.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>EF67EF10) Diferenciar exercício físico de atividade física e propor alternativas para a prática de exercícios físicos dentro e fora do ambiente escolar.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4F77B3" w:rsidP="00311BB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>Ginástica de condicionamento físico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B3" w:rsidRDefault="004F77B3" w:rsidP="004F77B3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>Capacidades físicas (habilidades motoras)</w:t>
            </w:r>
          </w:p>
          <w:p w:rsidR="004F77B3" w:rsidRDefault="004F77B3" w:rsidP="004F77B3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4F77B3" w:rsidRDefault="004F77B3" w:rsidP="004F77B3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 xml:space="preserve">Handebol </w:t>
            </w: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77B3" w:rsidTr="00311BB0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7B3" w:rsidRPr="00E96472" w:rsidRDefault="004F77B3" w:rsidP="00311BB0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(EF67EF03). Experimentar e fruir esportes de marca, precisão, invasão e técnico-combinatórios, valorizando o trabalho coletivo e o protagonismo.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(EF67EF04). Praticar um ou mais esportes de marca, precisão, invasão e técnico-combinatórios oferecidos pela escola, usando habilidades técnico-táticas básicas e respeitando regras.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(EF67EF05). Planejar e utilizar estratégias para solucionar os desafios técnicos e táticos, tanto nos esportes de marca, precisão, invasão e técnico-combinatórios como nas modalidades esportivas escolhidas para praticar de forma específica.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(EF67EF06). Analisar as transformações na organização e na prática dos esportes em suas diferentes manifestações (profissional e comunitário/lazer).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>(EF67EF07) Propor e produzir alternativas para experimentação dos esportes não disponíveis e/ou acessíveis na comunidade e das demais práticas corporais tematizadas na escola.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4F77B3" w:rsidP="00311BB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>Esporte de invasão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B3" w:rsidRDefault="004F77B3" w:rsidP="00311BB0">
            <w:pPr>
              <w:rPr>
                <w:rFonts w:hint="eastAsia"/>
              </w:rPr>
            </w:pPr>
          </w:p>
        </w:tc>
      </w:tr>
    </w:tbl>
    <w:p w:rsidR="004F77B3" w:rsidRDefault="004F77B3">
      <w:pPr>
        <w:rPr>
          <w:rFonts w:hint="eastAsia"/>
        </w:rPr>
      </w:pPr>
    </w:p>
    <w:p w:rsidR="004F77B3" w:rsidRDefault="004F77B3" w:rsidP="004F77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4F77B3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4F77B3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4F77B3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4F77B3" w:rsidRPr="00743706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4F77B3" w:rsidRDefault="004F77B3" w:rsidP="004F77B3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6º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4F77B3" w:rsidTr="00311BB0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B3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PLANO DE ENSINO – </w:t>
            </w:r>
            <w:r w:rsidR="00050AC4"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º BIMESTRE</w:t>
            </w:r>
          </w:p>
        </w:tc>
      </w:tr>
      <w:tr w:rsidR="004F77B3" w:rsidTr="00311BB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4F77B3" w:rsidRPr="00E96472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Pr="00E96472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Pr="00E96472" w:rsidRDefault="004F77B3" w:rsidP="00311BB0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B3" w:rsidRPr="00E96472" w:rsidRDefault="004F77B3" w:rsidP="00311BB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4F77B3" w:rsidRPr="00E96472" w:rsidRDefault="004F77B3" w:rsidP="00311BB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4F77B3" w:rsidTr="00311BB0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4F77B3" w:rsidRPr="00E96472" w:rsidRDefault="004F77B3" w:rsidP="00311BB0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F77B3">
              <w:rPr>
                <w:rFonts w:ascii="Arial" w:hAnsi="Arial" w:hint="eastAsia"/>
                <w:b/>
                <w:bCs/>
                <w:sz w:val="20"/>
                <w:szCs w:val="20"/>
              </w:rPr>
              <w:t>LUTAS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(EF67EF14). Experimentar, fruir e recriar diferentes lutas do Brasil, valorizando a própria segurança e integridade física, bem como as dos demais.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(EF67EF15). Planejar e utilizar estratégias básicas das lutas do Brasil, respeitando o colega como oponente.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(EF67EF16). Identificar as características (códigos, rituais, elementos técnico-táticos, indumentária, materiais, instalações, instituições) das lutas do Brasil. </w:t>
            </w: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77B3" w:rsidRPr="004F77B3" w:rsidRDefault="004F77B3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>(EF67EF17) Problematizar preconceitos e estereótipos relacionados ao universo das lutas e demais práticas corporais, propondo alternativas para superá-los, com base na solidariedade, na justiça, na equidade e no respeito.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050AC4" w:rsidP="00311BB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>Lutas do brasil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C4" w:rsidRDefault="00050AC4" w:rsidP="00050AC4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050AC4">
              <w:rPr>
                <w:rFonts w:ascii="Arial" w:hAnsi="Arial"/>
                <w:sz w:val="22"/>
                <w:szCs w:val="22"/>
              </w:rPr>
              <w:t>Capoeira</w:t>
            </w:r>
          </w:p>
          <w:p w:rsidR="00050AC4" w:rsidRDefault="00050AC4" w:rsidP="00050AC4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050AC4" w:rsidP="00050AC4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050AC4">
              <w:rPr>
                <w:rFonts w:ascii="Arial" w:hAnsi="Arial"/>
                <w:sz w:val="22"/>
                <w:szCs w:val="22"/>
              </w:rPr>
              <w:t>Esportes palímpicos</w:t>
            </w: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F77B3" w:rsidRDefault="004F77B3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50AC4" w:rsidRDefault="00050AC4" w:rsidP="00311BB0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77B3" w:rsidTr="004F77B3">
        <w:trPr>
          <w:cantSplit/>
          <w:trHeight w:val="11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77B3" w:rsidRPr="00E96472" w:rsidRDefault="004F77B3" w:rsidP="00311BB0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4F77B3" w:rsidRPr="004F77B3" w:rsidRDefault="00ED27A5" w:rsidP="004F77B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(EF6</w:t>
            </w:r>
            <w:r w:rsidR="004F77B3" w:rsidRPr="004F77B3">
              <w:rPr>
                <w:rFonts w:ascii="Arial" w:hAnsi="Arial" w:cs="Arial"/>
                <w:sz w:val="22"/>
                <w:szCs w:val="22"/>
              </w:rPr>
              <w:t>7EF23*) Analisar a disponibilidade de</w:t>
            </w:r>
            <w:r w:rsidR="004F77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7B3" w:rsidRPr="004F77B3">
              <w:rPr>
                <w:rFonts w:ascii="Arial" w:hAnsi="Arial" w:cs="Arial"/>
                <w:sz w:val="22"/>
                <w:szCs w:val="22"/>
              </w:rPr>
              <w:t>espaços na comunidade para a prática de</w:t>
            </w:r>
            <w:r w:rsidR="004F77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7B3" w:rsidRPr="004F77B3">
              <w:rPr>
                <w:rFonts w:ascii="Arial" w:hAnsi="Arial" w:cs="Arial"/>
                <w:sz w:val="22"/>
                <w:szCs w:val="22"/>
              </w:rPr>
              <w:t>esportes Paraolímpicos e propor alternativas</w:t>
            </w:r>
            <w:r w:rsidR="004F77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7B3" w:rsidRPr="004F77B3">
              <w:rPr>
                <w:rFonts w:ascii="Arial" w:hAnsi="Arial" w:cs="Arial"/>
                <w:sz w:val="22"/>
                <w:szCs w:val="22"/>
              </w:rPr>
              <w:t>para sua prática.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4F77B3" w:rsidRDefault="00050AC4" w:rsidP="00311BB0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>Esportes pa</w:t>
            </w:r>
            <w:r>
              <w:rPr>
                <w:rFonts w:ascii="Arial" w:hAnsi="Arial"/>
                <w:sz w:val="22"/>
                <w:szCs w:val="22"/>
              </w:rPr>
              <w:t>lí</w:t>
            </w:r>
            <w:r w:rsidRPr="004F77B3">
              <w:rPr>
                <w:rFonts w:ascii="Arial" w:hAnsi="Arial"/>
                <w:sz w:val="22"/>
                <w:szCs w:val="22"/>
              </w:rPr>
              <w:t>mpicos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B3" w:rsidRDefault="004F77B3" w:rsidP="00311BB0">
            <w:pPr>
              <w:rPr>
                <w:rFonts w:hint="eastAsia"/>
              </w:rPr>
            </w:pPr>
          </w:p>
        </w:tc>
      </w:tr>
    </w:tbl>
    <w:p w:rsidR="004F77B3" w:rsidRDefault="004F77B3" w:rsidP="004F77B3">
      <w:pPr>
        <w:rPr>
          <w:rFonts w:ascii="Arial" w:hAnsi="Arial"/>
          <w:sz w:val="22"/>
          <w:szCs w:val="22"/>
        </w:rPr>
      </w:pPr>
    </w:p>
    <w:p w:rsidR="004F77B3" w:rsidRDefault="004F77B3" w:rsidP="004F77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4F77B3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4F77B3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4F77B3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4F77B3" w:rsidRPr="00743706" w:rsidRDefault="004F77B3" w:rsidP="004F77B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4F77B3" w:rsidRDefault="004F77B3" w:rsidP="004F77B3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4F77B3" w:rsidRDefault="004F77B3" w:rsidP="004F77B3">
      <w:pPr>
        <w:rPr>
          <w:rFonts w:hint="eastAsia"/>
        </w:rPr>
      </w:pPr>
    </w:p>
    <w:p w:rsidR="004F77B3" w:rsidRDefault="004F77B3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7º ANO – EDUCAÇÃO FÍSICA</w:t>
      </w: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PROPOSTA PEDAGÓGICA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D4220E" w:rsidRDefault="00D4220E" w:rsidP="00D4220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D4220E" w:rsidRDefault="00D4220E" w:rsidP="00D4220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6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7º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1º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BRINCADEIRAS E JOGOS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(EF67EF01). Experimentar e fruir, na escola e fora dela, jogos eletrônicos diversos, valorizando e respeitando os sentidos e significados atribuídos a eles por diferentes grupos sociais e etários.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(EF67EF02). Identificar as transformações nas características dos jogos eletrônicos em função dos avanços das tecnologias e nas respectivas exigências corporais colocadas por esses diferentes tipos de jogos.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Jogos eletrônicos 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10C11">
              <w:rPr>
                <w:rFonts w:ascii="Arial" w:hAnsi="Arial"/>
                <w:sz w:val="22"/>
                <w:szCs w:val="22"/>
              </w:rPr>
              <w:t>Jogos eletrônicos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D4220E" w:rsidRDefault="00D4220E" w:rsidP="00F8221E">
            <w:pPr>
              <w:pStyle w:val="Contedodatabela"/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Jogos com alvo.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(EF67EF03). Experimentar e fruir esportes de marca, precisão, invasão e técnico-combinatórios, valorizando o trabalho coletivo e o protagonismo.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(EF67EF04). Praticar um ou mais esportes de marca, precisão, invasão e técnico-combinatórios oferecidos pela escola, usando habilidades técnico-táticas básicas e respeitando regras.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(EF67EF05). Planejar e utilizar estratégias para solucionar os desafios técnicos e táticos, tanto nos esportes de marca, precisão, invasão e técnico-combinatórios como nas modalidades esportivas escolhidas para praticar de forma específica.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(EF67EF06). Analisar as transformações na organização e na prática dos esportes em suas diferentes manifestações (profissional e comunitário/lazer).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(EF67EF07). Propor e produzir alternativas para experimentação dos esportes não disponíveis e/ou acessíveis na comunidade e das demais práticas corporais tematizadas na escola.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Esportes de precisão </w:t>
            </w:r>
          </w:p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rPr>
                <w:rFonts w:hint="eastAsia"/>
              </w:rPr>
            </w:pPr>
          </w:p>
        </w:tc>
      </w:tr>
    </w:tbl>
    <w:p w:rsidR="00D4220E" w:rsidRDefault="00D4220E" w:rsidP="00D4220E">
      <w:pPr>
        <w:rPr>
          <w:rFonts w:ascii="Arial" w:hAnsi="Arial"/>
          <w:sz w:val="22"/>
          <w:szCs w:val="22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7º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743706" w:rsidRDefault="00ED27A5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(EF6</w:t>
            </w:r>
            <w:r w:rsidR="00D4220E" w:rsidRPr="00743706">
              <w:rPr>
                <w:rFonts w:ascii="Arial" w:hAnsi="Arial" w:cs="Arial"/>
                <w:sz w:val="22"/>
                <w:szCs w:val="22"/>
              </w:rPr>
              <w:t>7EF03). Experimentar, fruir e identificar os diferentes elementos que constituem os esportes de precisão e técnico-combinatórios, valorizando o trabalho coletivo e o protagonismo.</w:t>
            </w: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743706" w:rsidRDefault="00ED27A5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(EF6</w:t>
            </w:r>
            <w:r w:rsidR="00D4220E" w:rsidRPr="00743706">
              <w:rPr>
                <w:rFonts w:ascii="Arial" w:hAnsi="Arial" w:cs="Arial"/>
                <w:sz w:val="22"/>
                <w:szCs w:val="22"/>
              </w:rPr>
              <w:t>7EF04). Praticar um ou mais esportes de precisão e técnico-combinatórios oferecidos pela escola, usando habilidades técnico-táticas</w:t>
            </w: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3706">
              <w:rPr>
                <w:rFonts w:ascii="Arial" w:hAnsi="Arial" w:cs="Arial"/>
                <w:sz w:val="22"/>
                <w:szCs w:val="22"/>
              </w:rPr>
              <w:t>básicas</w:t>
            </w:r>
            <w:proofErr w:type="gramEnd"/>
            <w:r w:rsidRPr="00743706">
              <w:rPr>
                <w:rFonts w:ascii="Arial" w:hAnsi="Arial" w:cs="Arial"/>
                <w:sz w:val="22"/>
                <w:szCs w:val="22"/>
              </w:rPr>
              <w:t xml:space="preserve"> e respeitando regras.</w:t>
            </w: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ED27A5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(EF6</w:t>
            </w:r>
            <w:r w:rsidR="00D4220E" w:rsidRPr="00743706">
              <w:rPr>
                <w:rFonts w:ascii="Arial" w:hAnsi="Arial" w:cs="Arial"/>
                <w:sz w:val="22"/>
                <w:szCs w:val="22"/>
              </w:rPr>
              <w:t>7EF05). Planejar e utilizar estratégias para solucionar os desafios técnicos e táticos, tanto nos esportes de precisão e técnico-combinatórios como nas modalidades esportivas escolhidas para praticar.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BD6EE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EE1">
              <w:rPr>
                <w:rFonts w:ascii="Arial" w:hAnsi="Arial" w:cs="Arial"/>
                <w:sz w:val="22"/>
                <w:szCs w:val="22"/>
              </w:rPr>
              <w:t xml:space="preserve">(EF67EF06). Analisar as transformações na organização e na prática dos esportes em suas diferentes manifestações (profissional e comunitário/lazer). </w:t>
            </w:r>
          </w:p>
          <w:p w:rsidR="00D4220E" w:rsidRPr="00BD6EE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EE1">
              <w:rPr>
                <w:rFonts w:ascii="Arial" w:hAnsi="Arial" w:cs="Arial"/>
                <w:sz w:val="22"/>
                <w:szCs w:val="22"/>
              </w:rPr>
              <w:t>(EF67EF07) Propor e produzir alternativas para experimentação dos esportes não disponíveis e/ou acessíveis na comunidade e das demais práticas corporais tematizadas na escola.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Esportes de invasão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BD6EE1">
              <w:rPr>
                <w:rFonts w:ascii="Arial" w:hAnsi="Arial" w:hint="eastAsia"/>
                <w:sz w:val="22"/>
                <w:szCs w:val="22"/>
              </w:rPr>
              <w:t>Tchoukball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D4220E" w:rsidRDefault="00D4220E" w:rsidP="00F8221E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743706">
              <w:rPr>
                <w:rFonts w:ascii="Arial" w:hAnsi="Arial"/>
                <w:sz w:val="22"/>
                <w:szCs w:val="22"/>
              </w:rPr>
              <w:t>Danças urbanas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74370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DANÇA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 xml:space="preserve">(EF67EF11). Experimentar, fruir e recriar danças urbanas, identificando seus elementos constitutivos (ritmo, espaço, gestos).  </w:t>
            </w: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 xml:space="preserve">(EF67EF12). Planejar e utilizar estratégias para aprender elementos constitutivos das danças urbanas. </w:t>
            </w: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3706">
              <w:rPr>
                <w:rFonts w:ascii="Arial" w:hAnsi="Arial" w:cs="Arial"/>
                <w:sz w:val="22"/>
                <w:szCs w:val="22"/>
              </w:rPr>
              <w:t>(EF67EF13) Diferenciar as danças urbanas das demais manifestações da dança, valorizando e respeitando os sentidos e significados atribuídos a eles por diferentes grupos sociais.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743706">
              <w:rPr>
                <w:rFonts w:ascii="Arial" w:hAnsi="Arial"/>
                <w:sz w:val="22"/>
                <w:szCs w:val="22"/>
              </w:rPr>
              <w:t>Danças urbanas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rPr>
                <w:rFonts w:hint="eastAsia"/>
              </w:rPr>
            </w:pPr>
          </w:p>
        </w:tc>
      </w:tr>
    </w:tbl>
    <w:p w:rsidR="00D4220E" w:rsidRDefault="00D4220E" w:rsidP="00D4220E">
      <w:pPr>
        <w:suppressAutoHyphens w:val="0"/>
        <w:rPr>
          <w:rFonts w:ascii="Arial" w:eastAsia="Arial" w:hAnsi="Arial" w:cs="Arial"/>
          <w:sz w:val="22"/>
          <w:szCs w:val="22"/>
        </w:rPr>
      </w:pPr>
    </w:p>
    <w:p w:rsidR="00F13B07" w:rsidRDefault="00F13B07" w:rsidP="00F13B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F13B07" w:rsidRPr="00743706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F13B07" w:rsidRDefault="00F13B07" w:rsidP="00F13B07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Pr="002E061C" w:rsidRDefault="002E061C" w:rsidP="002E061C">
      <w:pPr>
        <w:pStyle w:val="Corpodetexto"/>
        <w:ind w:left="720"/>
        <w:jc w:val="center"/>
        <w:rPr>
          <w:rFonts w:ascii="Arial" w:hAnsi="Arial" w:hint="eastAsia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3º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GINASTICA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(EF67EF08). Experimentar e fruir exercícios físicos que solicitem diferentes capacidades físicas, identificando seus tipos (força, velocidade, resistência, flexibilidade) e as sensações corporais provocadas pela sua prática. </w:t>
            </w: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(EF67EF09). Construir, coletivamente, procedimentos e normas de convívio que viabilizem a participação de todos na prática de exercícios físicos, com o objetivo de promover a saúde. </w:t>
            </w: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>EF67EF10) Diferenciar exercício físico de atividade física e propor alternativas para a prática de exercícios físicos dentro e fora do ambiente escolar.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>Ginástica de condicionamento físico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Ginástica localizada.</w:t>
            </w:r>
          </w:p>
          <w:p w:rsidR="00D4220E" w:rsidRDefault="00D4220E" w:rsidP="00F8221E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  <w:r w:rsidRPr="004F77B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7º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4º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F77B3">
              <w:rPr>
                <w:rFonts w:ascii="Arial" w:hAnsi="Arial" w:hint="eastAsia"/>
                <w:b/>
                <w:bCs/>
                <w:sz w:val="20"/>
                <w:szCs w:val="20"/>
              </w:rPr>
              <w:t>LUTAS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(EF67EF14). Experimentar, fruir e recriar diferentes lutas do Brasil, valorizando a própria segurança e integridade física, bem como as dos demais. </w:t>
            </w: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(EF67EF15). Planejar e utilizar estratégias básicas das lutas do Brasil, respeitando o colega como oponente. </w:t>
            </w: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 xml:space="preserve">(EF67EF16). Identificar as características (códigos, rituais, elementos técnico-táticos, indumentária, materiais, instalações, instituições) das lutas do Brasil. </w:t>
            </w: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7B3">
              <w:rPr>
                <w:rFonts w:ascii="Arial" w:hAnsi="Arial" w:cs="Arial"/>
                <w:sz w:val="22"/>
                <w:szCs w:val="22"/>
              </w:rPr>
              <w:t>(EF67EF17) Problematizar preconceitos e estereótipos relacionados ao universo das lutas e demais práticas corporais, propondo alternativas para superá-los, com base na solidariedade, na justiça, na equidade e no respeito.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Lutas do B</w:t>
            </w:r>
            <w:r w:rsidRPr="004F77B3">
              <w:rPr>
                <w:rFonts w:ascii="Arial" w:hAnsi="Arial"/>
                <w:sz w:val="22"/>
                <w:szCs w:val="22"/>
              </w:rPr>
              <w:t>rasil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F21D09">
              <w:rPr>
                <w:rFonts w:ascii="Arial" w:hAnsi="Arial" w:hint="eastAsia"/>
                <w:sz w:val="22"/>
                <w:szCs w:val="22"/>
              </w:rPr>
              <w:t>Jiu-Jitsu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D4220E" w:rsidRDefault="00D4220E" w:rsidP="00F8221E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Pr="00F21D09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F21D09">
              <w:rPr>
                <w:rFonts w:ascii="Arial" w:hAnsi="Arial" w:hint="eastAsia"/>
                <w:sz w:val="22"/>
                <w:szCs w:val="22"/>
              </w:rPr>
              <w:t>Skate</w:t>
            </w:r>
            <w:r>
              <w:rPr>
                <w:rFonts w:ascii="Arial" w:hAnsi="Arial"/>
                <w:sz w:val="22"/>
                <w:szCs w:val="22"/>
              </w:rPr>
              <w:t>;</w:t>
            </w:r>
            <w:r w:rsidRPr="00F21D09">
              <w:rPr>
                <w:rFonts w:ascii="Arial" w:hAnsi="Arial" w:hint="eastAsia"/>
                <w:sz w:val="22"/>
                <w:szCs w:val="22"/>
              </w:rPr>
              <w:t xml:space="preserve"> </w:t>
            </w:r>
          </w:p>
          <w:p w:rsidR="00D4220E" w:rsidRPr="00F21D09" w:rsidRDefault="00D4220E" w:rsidP="00F8221E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F21D09">
              <w:rPr>
                <w:rFonts w:ascii="Arial" w:hAnsi="Arial" w:hint="eastAsia"/>
                <w:sz w:val="22"/>
                <w:szCs w:val="22"/>
              </w:rPr>
              <w:t>Slackline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4220E" w:rsidTr="00F8221E">
        <w:trPr>
          <w:cantSplit/>
          <w:trHeight w:val="11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D6EE1">
              <w:rPr>
                <w:rFonts w:ascii="Arial" w:hAnsi="Arial" w:hint="eastAsia"/>
                <w:b/>
                <w:bCs/>
                <w:sz w:val="20"/>
                <w:szCs w:val="20"/>
              </w:rPr>
              <w:t>PRÁTICAS CORPORAIS DE AVENTURA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D4220E" w:rsidRPr="00F21D0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D09">
              <w:rPr>
                <w:rFonts w:ascii="Arial" w:hAnsi="Arial" w:cs="Arial"/>
                <w:sz w:val="22"/>
                <w:szCs w:val="22"/>
              </w:rPr>
              <w:t xml:space="preserve">(EF67EF18). Experimentar e fruir diferentes práticas corporais de aventura urbanas, valorizando a própria segurança e integridade física, bem como as dos demais. </w:t>
            </w:r>
          </w:p>
          <w:p w:rsidR="00D4220E" w:rsidRPr="00F21D0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1D0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D09">
              <w:rPr>
                <w:rFonts w:ascii="Arial" w:hAnsi="Arial" w:cs="Arial"/>
                <w:sz w:val="22"/>
                <w:szCs w:val="22"/>
              </w:rPr>
              <w:t xml:space="preserve">(EF67EF19). Identificar os riscos durante a realização de práticas corporais de aventura urbanas e planejar estratégias para sua superação. </w:t>
            </w:r>
          </w:p>
          <w:p w:rsidR="00D4220E" w:rsidRPr="00F21D0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1D0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D09">
              <w:rPr>
                <w:rFonts w:ascii="Arial" w:hAnsi="Arial" w:cs="Arial"/>
                <w:sz w:val="22"/>
                <w:szCs w:val="22"/>
              </w:rPr>
              <w:t xml:space="preserve">(EF67EF20). Executar práticas corporais de aventura urbanas, respeitando o patrimônio público e utilizando alternativas para a prática segura em diversos espaços. </w:t>
            </w:r>
          </w:p>
          <w:p w:rsidR="00D4220E" w:rsidRPr="00F21D0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4F77B3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1D09">
              <w:rPr>
                <w:rFonts w:ascii="Arial" w:hAnsi="Arial" w:cs="Arial"/>
                <w:sz w:val="22"/>
                <w:szCs w:val="22"/>
              </w:rPr>
              <w:t>(EF67EF21) Identificar a origem das práticas corporais de aventura e as possibilidades de recriá-las, reconhecendo as características (instrumentos, equipamentos de segurança, indumentária, organização) e seus tipos de práticas.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Práticas corporais de aventura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rPr>
                <w:rFonts w:hint="eastAsia"/>
              </w:rPr>
            </w:pPr>
          </w:p>
        </w:tc>
      </w:tr>
    </w:tbl>
    <w:p w:rsidR="00D4220E" w:rsidRDefault="00D4220E" w:rsidP="00D4220E">
      <w:pPr>
        <w:rPr>
          <w:rFonts w:ascii="Arial" w:hAnsi="Arial"/>
          <w:sz w:val="22"/>
          <w:szCs w:val="22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Pr="00F21D09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sz w:val="96"/>
          <w:szCs w:val="96"/>
          <w:u w:val="single"/>
        </w:rPr>
      </w:pPr>
    </w:p>
    <w:p w:rsidR="002E061C" w:rsidRDefault="002E061C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8º ANO – EDUCAÇÃO FÍSICA</w:t>
      </w: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D4220E" w:rsidRDefault="00D4220E" w:rsidP="00D4220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D4220E" w:rsidRDefault="00D4220E" w:rsidP="00D4220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7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4220E" w:rsidRDefault="00D4220E" w:rsidP="00D4220E">
      <w:pPr>
        <w:pStyle w:val="Corpodetexto"/>
        <w:rPr>
          <w:rFonts w:ascii="Arial" w:hAnsi="Arial"/>
          <w:b/>
          <w:bCs/>
          <w:sz w:val="22"/>
          <w:szCs w:val="22"/>
        </w:rPr>
      </w:pP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8º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1º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(EF89EF01). Experimentar diferentes papéis (jogador, árbitro e técnico) e fruir os esportes de rede/parede, campo e taco, invasão e combate, valorizando o trabalho coletivo e o protagonismo.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(EF89EF02). Praticar um ou mais esportes de rede/parede, campo e taco, invasão e combate oferecidos pela escola, usando habilidades técnico-táticas básicas.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(EF89EF03). Formular e utilizar estratégias para solucionar os desafios técnicos e táticos, tanto nos esportes de campo e taco, rede/parede, invasão e combate como nas modalidades esportivas escolhidas para praticar de forma específica.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(EF89EF04). Identificar os elementos técnicos ou técnico-táticos individuais, combinações táticas, sistemas de jogo e regras das modalidades esportivas praticadas, bem como diferenciar as modalidades esportivas com base nos critérios da lógica interna das categorias de esporte: rede/parede, campo e taco, invasão e combate.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(EF89EF05). Identificar as transformações históricas do fenômeno esportivo e discutir alguns de seus problemas (doping, corrupção, violência etc.) e a forma como as mídias os apresentam.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(EF89EF06) Verificar locais disponíveis na comunidade para a prática de esportes e das demais práticas corporais tematizadas na escola, propondo e produzindo alternativas para utilizá-los no tempo livre.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2763D2">
              <w:rPr>
                <w:rFonts w:ascii="Arial" w:hAnsi="Arial" w:hint="eastAsia"/>
                <w:sz w:val="22"/>
                <w:szCs w:val="22"/>
              </w:rPr>
              <w:t>Esportes de Rede/Parede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2763D2" w:rsidRDefault="00D4220E" w:rsidP="00D4220E">
            <w:pPr>
              <w:pStyle w:val="PargrafodaLista"/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Voleibol</w:t>
            </w:r>
          </w:p>
          <w:p w:rsidR="00D4220E" w:rsidRPr="002763D2" w:rsidRDefault="00D4220E" w:rsidP="00F8221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220E" w:rsidRPr="002763D2" w:rsidRDefault="00D4220E" w:rsidP="00D4220E">
            <w:pPr>
              <w:pStyle w:val="PargrafodaLista"/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763D2">
              <w:rPr>
                <w:rFonts w:ascii="Arial" w:hAnsi="Arial" w:cs="Arial"/>
                <w:sz w:val="22"/>
                <w:szCs w:val="22"/>
              </w:rPr>
              <w:t>Futevolei</w:t>
            </w:r>
            <w:proofErr w:type="spellEnd"/>
          </w:p>
          <w:p w:rsidR="00D4220E" w:rsidRPr="002763D2" w:rsidRDefault="00D4220E" w:rsidP="00F8221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D4220E">
            <w:pPr>
              <w:pStyle w:val="PargrafodaLista"/>
              <w:numPr>
                <w:ilvl w:val="0"/>
                <w:numId w:val="7"/>
              </w:numPr>
              <w:suppressAutoHyphens/>
            </w:pPr>
            <w:proofErr w:type="spellStart"/>
            <w:r w:rsidRPr="002763D2">
              <w:rPr>
                <w:rFonts w:ascii="Arial" w:hAnsi="Arial" w:cs="Arial"/>
                <w:sz w:val="22"/>
                <w:szCs w:val="22"/>
              </w:rPr>
              <w:t>Punhobol</w:t>
            </w:r>
            <w:proofErr w:type="spellEnd"/>
          </w:p>
        </w:tc>
      </w:tr>
    </w:tbl>
    <w:p w:rsidR="00D4220E" w:rsidRDefault="00D4220E" w:rsidP="00D4220E">
      <w:pPr>
        <w:rPr>
          <w:rFonts w:ascii="Arial" w:hAnsi="Arial"/>
          <w:sz w:val="22"/>
          <w:szCs w:val="22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8º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DANÇAS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>(EF89EF12</w:t>
            </w:r>
            <w:r w:rsidRPr="002763D2">
              <w:rPr>
                <w:rFonts w:ascii="Arial" w:hAnsi="Arial" w:cs="Arial"/>
                <w:sz w:val="22"/>
                <w:szCs w:val="22"/>
              </w:rPr>
              <w:t>). Experimentar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, fruir e recriar danças de salão, valorizando a diversidade cultural e respeitando a tradição dessas culturas.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>(EF89EF13</w:t>
            </w:r>
            <w:r w:rsidRPr="002763D2">
              <w:rPr>
                <w:rFonts w:ascii="Arial" w:hAnsi="Arial" w:cs="Arial"/>
                <w:sz w:val="22"/>
                <w:szCs w:val="22"/>
              </w:rPr>
              <w:t>). Planejar e utilizar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estrat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é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gias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para se apropriar dos elementos constitutivos (ritmo, espaço, gestos) das danças de salão.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>(EF89EF14</w:t>
            </w:r>
            <w:r w:rsidRPr="002763D2">
              <w:rPr>
                <w:rFonts w:ascii="Arial" w:hAnsi="Arial" w:cs="Arial"/>
                <w:sz w:val="22"/>
                <w:szCs w:val="22"/>
              </w:rPr>
              <w:t>). Discutir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estere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ó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tipos e preconceitos relativos 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à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s danças de salão e demais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pr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á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ticas corporais e propor alternativas para sua superação.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(EF89EF15) Analisar as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caracter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í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sticas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(ritmos, gestos, coreografias e m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ú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sicas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) das danças de salão, bem como suas transformações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hist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ó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ricas e os grupos de origem.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Dança de salão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Danças de Salão</w:t>
            </w:r>
          </w:p>
          <w:p w:rsidR="00D4220E" w:rsidRPr="002763D2" w:rsidRDefault="00D4220E" w:rsidP="00F8221E">
            <w:pPr>
              <w:pStyle w:val="Contedodatabela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2763D2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Karatê</w:t>
            </w:r>
          </w:p>
          <w:p w:rsidR="00D4220E" w:rsidRPr="002763D2" w:rsidRDefault="00D4220E" w:rsidP="00F8221E">
            <w:pPr>
              <w:pStyle w:val="Contedodatabela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2763D2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Boxe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LUTAS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>(EF89EF16</w:t>
            </w:r>
            <w:r w:rsidRPr="002763D2">
              <w:rPr>
                <w:rFonts w:ascii="Arial" w:hAnsi="Arial" w:cs="Arial"/>
                <w:sz w:val="22"/>
                <w:szCs w:val="22"/>
              </w:rPr>
              <w:t>). Experimentar e fruir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a execução dos movimentos pertencentes 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à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s lutas do mundo, adotando procedimentos de segurança e respeitando o oponente.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>(EF89EF17</w:t>
            </w:r>
            <w:r w:rsidRPr="002763D2">
              <w:rPr>
                <w:rFonts w:ascii="Arial" w:hAnsi="Arial" w:cs="Arial"/>
                <w:sz w:val="22"/>
                <w:szCs w:val="22"/>
              </w:rPr>
              <w:t>). Planejar e utilizar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estrat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é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gias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b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á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sicas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das lutas experimentadas, reconhecendo as suas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caracter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í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sticas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t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é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cnico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-t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>á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ticas.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743706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(EF89EF18) Discutir as transformações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hist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>ó</w:t>
            </w:r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ricas, o processo de </w:t>
            </w:r>
            <w:proofErr w:type="spellStart"/>
            <w:r w:rsidRPr="002763D2">
              <w:rPr>
                <w:rFonts w:ascii="Arial" w:hAnsi="Arial" w:cs="Arial" w:hint="eastAsia"/>
                <w:sz w:val="22"/>
                <w:szCs w:val="22"/>
              </w:rPr>
              <w:t>esportivização</w:t>
            </w:r>
            <w:proofErr w:type="spellEnd"/>
            <w:r w:rsidRPr="002763D2">
              <w:rPr>
                <w:rFonts w:ascii="Arial" w:hAnsi="Arial" w:cs="Arial" w:hint="eastAsia"/>
                <w:sz w:val="22"/>
                <w:szCs w:val="22"/>
              </w:rPr>
              <w:t xml:space="preserve"> e a midiatização de uma ou mais lutas, valorizando e respeitando as culturas de origem.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Lutas do mundo 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rPr>
                <w:rFonts w:hint="eastAsia"/>
              </w:rPr>
            </w:pPr>
          </w:p>
        </w:tc>
      </w:tr>
    </w:tbl>
    <w:p w:rsidR="00D4220E" w:rsidRDefault="00D4220E" w:rsidP="00D4220E">
      <w:pPr>
        <w:suppressAutoHyphens w:val="0"/>
        <w:rPr>
          <w:rFonts w:ascii="Arial" w:eastAsia="Arial" w:hAnsi="Arial" w:cs="Arial"/>
          <w:sz w:val="22"/>
          <w:szCs w:val="22"/>
        </w:rPr>
      </w:pPr>
    </w:p>
    <w:p w:rsidR="00F13B07" w:rsidRDefault="00F13B07" w:rsidP="00F13B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F13B07" w:rsidRPr="00743706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F13B07" w:rsidRDefault="00F13B07" w:rsidP="00F13B07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8º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3º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GINASTICA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(EF89EF07). Experimentar e fruir um ou mais programas de exercícios físicos, identificando as exigências corporais desses diferentes programas e reconhecendo a importância de uma prática individualizada, adequada às características e necessidades de cada sujeito.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(EF89EF08). Discutir as transformações históricas dos padrões de desempenho, saúde e beleza, considerando a forma como são apresentados nos diferentes meios (científico, midiático etc.).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(EF89EF09). Problematizar a prática excessiva de exercícios físicos e o uso de medicamentos para a ampliação do rendimento ou potencialização das transformações corporais.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(EF89EF10). Experimentar e fruir um ou mais tipos de ginástica de conscientização corporal, identificando as exigências corporais dos mesmos.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(EF89EF11) Identificar as diferenças e semelhanças entre a ginástica de conscientização corporal e as de condicionamento físico e discutir como a prática de cada uma dessas manifestações pode contribuir para a melhoria das condições de vida, saúde, bem-estar e cuidado consigo mesmo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F27041" w:rsidRDefault="00D4220E" w:rsidP="00F8221E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Ginástica de Condicionamento Físico e Ginástica de Conscientização Corporal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F27041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Yoga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F13B07" w:rsidRDefault="00F13B07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PLANO DE ENSINO – ENSINO FUNDAMENTAL -  ANOS FINAIS – 8º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4º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PRÁTICAS CORPORAIS DE AVENTURA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(EF89EF19). Experimentar e fruir diferentes práticas corporais de aventura na natureza, valorizando a própria segurança e integridade física, bem como as dos demais, respeitando o patrimônio natural e minimizando os impactos de degradação ambiental.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(EF89EF20). Identificar riscos, formular estratégias e observar normas de segurança para superar os desafios na realização de práticas corporais de aventura na natureza.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(EF89EF21) Identificar as características (equipamentos de segurança, instrumentos, indumentária, organização) das práticas corporais de aventura na natureza, bem como suas transformações históricas.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F27041" w:rsidRDefault="00D4220E" w:rsidP="00F8221E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Práticas Corporais de Aventura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F27041">
              <w:rPr>
                <w:rFonts w:ascii="Arial" w:hAnsi="Arial" w:hint="eastAsia"/>
                <w:sz w:val="22"/>
                <w:szCs w:val="22"/>
              </w:rPr>
              <w:t>Corrida de Orientação</w:t>
            </w:r>
            <w:r w:rsidRPr="00F27041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4220E" w:rsidRPr="006020C5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F27041">
              <w:rPr>
                <w:rFonts w:ascii="Arial" w:hAnsi="Arial" w:hint="eastAsia"/>
                <w:sz w:val="22"/>
                <w:szCs w:val="22"/>
              </w:rPr>
              <w:t xml:space="preserve">Basquete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4220E" w:rsidTr="00F8221E">
        <w:trPr>
          <w:cantSplit/>
          <w:trHeight w:val="11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ESPORTE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(EF89EF01). Experimentar diferentes papéis (jogador, árbitro e técnico) e fruir os esportes de rede/parede, campo e taco, invasão e combate, valorizando o trabalho coletivo e o protagonismo.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(EF89EF02). Praticar um ou mais esportes de rede/parede, campo e taco, invasão e combate oferecidos pela escola, usando habilidades técnico-táticas básicas.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(EF89EF03). Formular e utilizar estratégias para solucionar os desafios técnicos e táticos, tanto nos esportes de campo e taco, rede/parede, invasão e combate como nas modalidades esportivas escolhidas para praticar de forma específica.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(EF89EF04). Identificar os elementos técnicos ou técnico-táticos individuais, combinações táticas, sistemas de jogo e regras das modalidades esportivas praticadas, bem como diferenciar as modalidades esportivas com base nos critérios da lógica interna das categorias de esporte: rede/parede, campo e taco, invasão e combate.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(EF89EF05). Identificar as transformações históricas do fenômeno esportivo e discutir alguns de seus problemas (doping, corrupção, violência etc.) e a forma como as mídias os apresentam.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(EF89EF06) Verificar locais disponíveis na comunidade para a prática de esportes e das demais práticas corporais tematizadas na escola, propondo e produzindo alternativas para utilizá-los no tempo livre.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F27041" w:rsidRDefault="00D4220E" w:rsidP="00F8221E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Esportes de Invasão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rPr>
                <w:rFonts w:hint="eastAsia"/>
              </w:rPr>
            </w:pPr>
          </w:p>
        </w:tc>
      </w:tr>
    </w:tbl>
    <w:p w:rsidR="00D4220E" w:rsidRDefault="00D4220E" w:rsidP="00D4220E">
      <w:pPr>
        <w:rPr>
          <w:rFonts w:ascii="Arial" w:hAnsi="Arial"/>
          <w:sz w:val="22"/>
          <w:szCs w:val="22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D4220E" w:rsidRDefault="00D4220E" w:rsidP="00D4220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9º ANO – EDUCAÇÃO FÍSICA</w:t>
      </w: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4220E" w:rsidRDefault="00D4220E" w:rsidP="00D4220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D4220E" w:rsidRDefault="00D4220E" w:rsidP="00D4220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D4220E" w:rsidRDefault="00D4220E" w:rsidP="00D4220E">
      <w:pPr>
        <w:numPr>
          <w:ilvl w:val="0"/>
          <w:numId w:val="5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D4220E" w:rsidRDefault="00D4220E" w:rsidP="00D4220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D4220E" w:rsidRDefault="00D4220E" w:rsidP="00D4220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D4220E" w:rsidRDefault="00D4220E" w:rsidP="00D4220E">
      <w:pPr>
        <w:pStyle w:val="PargrafodaLista"/>
        <w:numPr>
          <w:ilvl w:val="0"/>
          <w:numId w:val="6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4220E" w:rsidRDefault="00D4220E" w:rsidP="00D4220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 PLANO DE ENSINO – ENSINO FUNDAMENTAL -  ANOS FINAIS – 9º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1º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3285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ESPORTE</w:t>
            </w:r>
          </w:p>
        </w:tc>
        <w:tc>
          <w:tcPr>
            <w:tcW w:w="751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(EF89EF01). Experimentar diferentes papéis (jogador, árbitro e técnico) e fruir os esportes de rede/parede, campo e taco, invasão e combate, valorizando o trabalho coletivo e o protagonismo.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(EF89EF02). Praticar um ou mais esportes de rede/parede, campo e taco, invasão e combate oferecidos pela escola, usando habilidades técnico-táticas básicas.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(EF89EF03). Formular e utilizar estratégias para solucionar os desafios técnicos e táticos, tanto nos esportes de campo e taco, rede/parede, invasão e combate como nas modalidades esportivas escolhidas para praticar de forma específica.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(EF89EF04). Identificar os elementos técnicos ou técnico-táticos individuais, combinações táticas, sistemas de jogo e regras das modalidades esportivas praticadas, bem como diferenciar as modalidades esportivas com base nos critérios da lógica interna das categorias de esporte: rede/parede, campo e taco, invasão e combate.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 xml:space="preserve">(EF89EF05). Identificar as transformações históricas do fenômeno esportivo e discutir alguns de seus problemas (doping, corrupção, violência etc.) e a forma como as mídias os apresentam. </w:t>
            </w:r>
          </w:p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(EF89EF06) Verificar locais disponíveis na comunidade para a prática de esportes e das demais práticas corporais tematizadas na escola, propondo e produzindo alternativas para utilizá-los no tempo livre.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315DA9">
              <w:rPr>
                <w:rFonts w:ascii="Arial" w:hAnsi="Arial"/>
                <w:sz w:val="22"/>
                <w:szCs w:val="22"/>
              </w:rPr>
              <w:t>Esporte de campo e taco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E" w:rsidRPr="00315DA9" w:rsidRDefault="00D4220E" w:rsidP="00D4220E">
            <w:pPr>
              <w:pStyle w:val="PargrafodaLista"/>
              <w:numPr>
                <w:ilvl w:val="0"/>
                <w:numId w:val="7"/>
              </w:numPr>
              <w:suppressAutoHyphens/>
            </w:pPr>
            <w:r>
              <w:rPr>
                <w:rFonts w:ascii="Arial" w:hAnsi="Arial" w:cs="Arial"/>
                <w:sz w:val="22"/>
                <w:szCs w:val="22"/>
              </w:rPr>
              <w:t>Críquete;</w:t>
            </w:r>
          </w:p>
          <w:p w:rsidR="00D4220E" w:rsidRPr="00315DA9" w:rsidRDefault="00D4220E" w:rsidP="00D4220E">
            <w:pPr>
              <w:pStyle w:val="PargrafodaLista"/>
              <w:numPr>
                <w:ilvl w:val="0"/>
                <w:numId w:val="7"/>
              </w:numPr>
              <w:suppressAutoHyphens/>
            </w:pPr>
            <w:r>
              <w:rPr>
                <w:rFonts w:ascii="Arial" w:hAnsi="Arial" w:cs="Arial"/>
                <w:sz w:val="22"/>
                <w:szCs w:val="22"/>
              </w:rPr>
              <w:t>Beisebol;</w:t>
            </w:r>
          </w:p>
          <w:p w:rsidR="00D4220E" w:rsidRDefault="00D4220E" w:rsidP="00D4220E">
            <w:pPr>
              <w:pStyle w:val="PargrafodaLista"/>
              <w:numPr>
                <w:ilvl w:val="0"/>
                <w:numId w:val="7"/>
              </w:numPr>
              <w:suppressAutoHyphens/>
            </w:pPr>
            <w:proofErr w:type="spellStart"/>
            <w:r w:rsidRPr="00315DA9">
              <w:rPr>
                <w:rFonts w:ascii="Arial" w:hAnsi="Arial" w:cs="Arial"/>
                <w:sz w:val="22"/>
                <w:szCs w:val="22"/>
              </w:rPr>
              <w:t>Streetball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4220E" w:rsidTr="00F8221E">
        <w:trPr>
          <w:cantSplit/>
          <w:trHeight w:val="328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D4220E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20E" w:rsidRPr="002763D2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E" w:rsidRPr="002763D2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315DA9">
              <w:rPr>
                <w:rFonts w:ascii="Arial" w:hAnsi="Arial"/>
                <w:sz w:val="22"/>
                <w:szCs w:val="22"/>
              </w:rPr>
              <w:t>Esporte de invasão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E" w:rsidRPr="002763D2" w:rsidRDefault="00D4220E" w:rsidP="00D4220E">
            <w:pPr>
              <w:pStyle w:val="PargrafodaLista"/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15DA9">
              <w:rPr>
                <w:rFonts w:ascii="Arial" w:hAnsi="Arial" w:cs="Arial"/>
                <w:sz w:val="22"/>
                <w:szCs w:val="22"/>
              </w:rPr>
              <w:t>allejero</w:t>
            </w:r>
            <w:proofErr w:type="spellEnd"/>
          </w:p>
        </w:tc>
      </w:tr>
    </w:tbl>
    <w:p w:rsidR="00D4220E" w:rsidRDefault="00D4220E" w:rsidP="00D4220E">
      <w:pPr>
        <w:rPr>
          <w:rFonts w:ascii="Arial" w:hAnsi="Arial"/>
          <w:sz w:val="22"/>
          <w:szCs w:val="22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 PLANO DE ENSINO – ENSINO FUNDAMENTAL -  ANOS FINAIS – 9º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LUTAS</w:t>
            </w:r>
          </w:p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 xml:space="preserve">(EF89EF16). Experimentar e fruir a execução dos movimentos pertencentes às lutas do mundo, adotando procedimentos de segurança e respeitando o oponente. </w:t>
            </w: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 xml:space="preserve">(EF89EF17). Planejar e utilizar estratégias básicas das lutas experimentadas, reconhecendo as suas características técnico-táticas. </w:t>
            </w: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 xml:space="preserve">(EF89EF18). Discutir as transformações históricas, o processo de </w:t>
            </w:r>
            <w:proofErr w:type="spellStart"/>
            <w:r w:rsidRPr="00315DA9">
              <w:rPr>
                <w:rFonts w:ascii="Arial" w:hAnsi="Arial" w:cs="Arial"/>
                <w:sz w:val="22"/>
                <w:szCs w:val="22"/>
              </w:rPr>
              <w:t>esportivização</w:t>
            </w:r>
            <w:proofErr w:type="spellEnd"/>
            <w:r w:rsidRPr="00315DA9">
              <w:rPr>
                <w:rFonts w:ascii="Arial" w:hAnsi="Arial" w:cs="Arial"/>
                <w:sz w:val="22"/>
                <w:szCs w:val="22"/>
              </w:rPr>
              <w:t xml:space="preserve"> e a midiatização de uma ou mais lutas, valorizando e respeitando as culturas de origem.</w:t>
            </w: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Lutas do mundo</w:t>
            </w:r>
          </w:p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5DA9">
              <w:rPr>
                <w:rFonts w:ascii="Arial" w:hAnsi="Arial" w:cs="Arial"/>
                <w:sz w:val="22"/>
                <w:szCs w:val="22"/>
              </w:rPr>
              <w:t>Kungfu</w:t>
            </w:r>
            <w:proofErr w:type="spellEnd"/>
          </w:p>
          <w:p w:rsidR="00D4220E" w:rsidRDefault="00D4220E" w:rsidP="00F8221E">
            <w:pPr>
              <w:pStyle w:val="Contedodatabela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3D2">
              <w:rPr>
                <w:rFonts w:ascii="Arial" w:hAnsi="Arial" w:cs="Arial"/>
                <w:sz w:val="22"/>
                <w:szCs w:val="22"/>
              </w:rPr>
              <w:t>Danças de Salão</w:t>
            </w:r>
          </w:p>
          <w:p w:rsidR="00D4220E" w:rsidRPr="002763D2" w:rsidRDefault="00D4220E" w:rsidP="00F8221E">
            <w:pPr>
              <w:pStyle w:val="Contedodatabela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DANÇAS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 xml:space="preserve">(EF89EF12). Experimentar, fruir e recriar danças de salão, valorizando a diversidade cultural e respeitando a tradição dessas culturas. </w:t>
            </w: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 xml:space="preserve">(EF89EF13). Planejar e utilizar estratégias para se apropriar dos elementos constitutivos (ritmo, espaço, gestos) das danças de salão. </w:t>
            </w: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>(EF89EF14). Discutir estereótipos e preconceitos relativos às danças de salão e demais práticas corporais e propor alternativas para sua superação.</w:t>
            </w: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4220E" w:rsidRPr="00315DA9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DA9">
              <w:rPr>
                <w:rFonts w:ascii="Arial" w:hAnsi="Arial" w:cs="Arial"/>
                <w:sz w:val="22"/>
                <w:szCs w:val="22"/>
              </w:rPr>
              <w:t>(EF89EF15) Analisar as características (ritmos, gestos, coreografias e músicas) das danças de salão, bem como suas transformações históricas e os grupos de origem.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Dança de salão 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rPr>
                <w:rFonts w:hint="eastAsia"/>
              </w:rPr>
            </w:pPr>
          </w:p>
        </w:tc>
      </w:tr>
    </w:tbl>
    <w:p w:rsidR="00D4220E" w:rsidRDefault="00D4220E" w:rsidP="00D4220E">
      <w:pPr>
        <w:suppressAutoHyphens w:val="0"/>
        <w:rPr>
          <w:rFonts w:ascii="Arial" w:eastAsia="Arial" w:hAnsi="Arial" w:cs="Arial"/>
          <w:sz w:val="22"/>
          <w:szCs w:val="22"/>
        </w:rPr>
      </w:pPr>
    </w:p>
    <w:p w:rsidR="00F13B07" w:rsidRDefault="00F13B07" w:rsidP="00F13B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F13B07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F13B07" w:rsidRPr="00743706" w:rsidRDefault="00F13B07" w:rsidP="00F13B07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F13B07" w:rsidRDefault="00F13B07" w:rsidP="00F13B07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hint="eastAsia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 PLANO DE ENSINO – ENSINO FUNDAMENTAL -  ANOS FINAIS – 9º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3º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GINASTICA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 (EF89EF08). Discutir as transformações históricas dos padrões de desempenho, saúde e beleza, considerando a forma como são apresentados nos diferentes meios (científico, midiático etc.).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(EF89EF09). Problematizar a prática excessiva de exercícios físicos e o uso de medicamentos para a ampliação do rendimento ou potencialização das transformações corporais.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(EF89EF10). Experimentar e fruir um ou mais tipos de ginástica de conscientização corporal, identificando as exigências corporais dos mesmos.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F27041" w:rsidRDefault="00D4220E" w:rsidP="00F8221E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Ginástica de Condicionamento Físico 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Pilates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D4220E" w:rsidRDefault="00D4220E" w:rsidP="00F8221E">
            <w:pPr>
              <w:pStyle w:val="Contedodatabela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4220E" w:rsidRPr="00F27041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315DA9">
              <w:rPr>
                <w:rFonts w:ascii="Arial" w:hAnsi="Arial" w:cs="Arial"/>
                <w:sz w:val="22"/>
                <w:szCs w:val="22"/>
              </w:rPr>
              <w:t>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220E" w:rsidRDefault="00D4220E" w:rsidP="00D4220E">
      <w:pPr>
        <w:rPr>
          <w:rFonts w:hint="eastAsia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D4220E" w:rsidRDefault="00D4220E" w:rsidP="00D4220E">
      <w:pPr>
        <w:suppressAutoHyphens w:val="0"/>
        <w:ind w:left="720"/>
        <w:rPr>
          <w:rFonts w:ascii="Arial" w:eastAsia="Arial" w:hAnsi="Arial" w:cs="Arial"/>
          <w:b/>
          <w:sz w:val="22"/>
          <w:szCs w:val="22"/>
        </w:rPr>
      </w:pPr>
    </w:p>
    <w:p w:rsidR="002E061C" w:rsidRDefault="002E061C" w:rsidP="002E061C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  PLANO DE ENSINO – ENSINO FUNDAMENTAL -  ANOS FINAIS – 9º ANO – EDUCAÇÃO FÍSICA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1842"/>
        <w:gridCol w:w="4982"/>
      </w:tblGrid>
      <w:tr w:rsidR="00D4220E" w:rsidTr="00F8221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4º BIMESTRE</w:t>
            </w:r>
          </w:p>
        </w:tc>
      </w:tr>
      <w:tr w:rsidR="00D4220E" w:rsidTr="00F8221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UNIDADES </w:t>
            </w:r>
          </w:p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TEMÁTICAS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HABILIDADES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E96472" w:rsidRDefault="00D4220E" w:rsidP="00F8221E"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 xml:space="preserve">OBJETOS DE CONHECIMENTO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CONTEÚDO</w:t>
            </w:r>
          </w:p>
          <w:p w:rsidR="00D4220E" w:rsidRPr="00E96472" w:rsidRDefault="00D4220E" w:rsidP="00F8221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96472">
              <w:rPr>
                <w:rFonts w:ascii="Arial" w:hAnsi="Arial"/>
                <w:b/>
                <w:bCs/>
                <w:sz w:val="20"/>
                <w:szCs w:val="20"/>
              </w:rPr>
              <w:t>POR BIMESTRE</w:t>
            </w:r>
          </w:p>
        </w:tc>
      </w:tr>
      <w:tr w:rsidR="00D4220E" w:rsidTr="00F8221E">
        <w:trPr>
          <w:cantSplit/>
          <w:trHeight w:val="113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PRÁTICAS CORPORAIS DE AVENTURA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(EF89EF19). Experimentar e fruir diferentes práticas corporais de aventura na natureza, valorizando a própria segurança e integridade física, bem como as dos demais, respeitando o patrimônio natural e minimizando os impactos de degradação ambiental.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(EF89EF20). Identificar riscos, formular estratégias e observar normas de segurança para superar os desafios na realização de práticas corporais de aventura na natureza.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(EF89EF21) Identificar as características (equipamentos de segurança, instrumentos, indumentária, organização) das práticas corporais de aventura na natureza, bem como suas transformações históricas.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F27041" w:rsidRDefault="00D4220E" w:rsidP="00F8221E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Práticas Corporais de Aventura</w:t>
            </w:r>
            <w:r>
              <w:rPr>
                <w:rFonts w:ascii="Arial" w:hAnsi="Arial" w:cs="Arial"/>
                <w:sz w:val="22"/>
                <w:szCs w:val="22"/>
              </w:rPr>
              <w:t xml:space="preserve"> na Natureza</w:t>
            </w:r>
          </w:p>
        </w:tc>
        <w:tc>
          <w:tcPr>
            <w:tcW w:w="4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Práticas corporais de aventura na natureza;</w:t>
            </w:r>
          </w:p>
          <w:p w:rsidR="00D4220E" w:rsidRDefault="00D4220E" w:rsidP="00F8221E">
            <w:pPr>
              <w:pStyle w:val="Contedodatabela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  <w:r w:rsidRPr="00F27041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4220E" w:rsidRPr="006020C5" w:rsidRDefault="00D4220E" w:rsidP="00D4220E">
            <w:pPr>
              <w:pStyle w:val="Contedodatabela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Futsal.</w:t>
            </w:r>
            <w:r w:rsidRPr="00F27041">
              <w:rPr>
                <w:rFonts w:ascii="Arial" w:hAnsi="Arial" w:hint="eastAsia"/>
                <w:sz w:val="22"/>
                <w:szCs w:val="22"/>
              </w:rPr>
              <w:t xml:space="preserve">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4220E" w:rsidTr="00F8221E">
        <w:trPr>
          <w:cantSplit/>
          <w:trHeight w:val="11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E" w:rsidRPr="00E96472" w:rsidRDefault="00D4220E" w:rsidP="00F8221E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ESPORTE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000000"/>
            </w:tcBorders>
          </w:tcPr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(EF89EF01). Experimentar diferentes papéis (jogador, árbitro e técnico) e fruir os esportes de rede/parede, campo e taco, invasão e combate, valorizando o trabalho coletivo e o protagonismo.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(EF89EF02). Praticar um ou mais esportes de rede/parede, campo e taco, invasão e combate oferecidos pela escola, usando habilidades técnico-táticas básicas.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(EF89EF03). Formular e utilizar estratégias para solucionar os desafios técnicos e táticos, tanto nos esportes de campo e taco, rede/parede, invasão e combate como nas modalidades esportivas escolhidas para praticar de forma específica. 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(EF89EF04). Identificar os elementos técnicos ou técnico-táticos individuais, combinações táticas, sistemas de jogo e regras das modalidades esportivas praticadas, bem como diferenciar as modalidades esportivas com base nos critérios da lógica interna das categorias de esporte: rede/parede, campo e taco, invasão e combate.</w:t>
            </w: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 xml:space="preserve">(EF89EF05). Identificar as transformações históricas do fenômeno esportivo e discutir alguns de seus problemas (doping, corrupção, violência etc.) e a forma como as mídias os apresentam. </w:t>
            </w:r>
          </w:p>
          <w:p w:rsidR="00D4220E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20E" w:rsidRPr="00F27041" w:rsidRDefault="00D4220E" w:rsidP="00F8221E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(EF89EF06) Verificar locais disponíveis na comunidade para a prática de esportes e das demais práticas corporais tematizadas na escola, propondo e produzindo alternativas para utilizá-los no tempo livre.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4220E" w:rsidRPr="00F27041" w:rsidRDefault="00D4220E" w:rsidP="00F8221E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41">
              <w:rPr>
                <w:rFonts w:ascii="Arial" w:hAnsi="Arial" w:cs="Arial"/>
                <w:sz w:val="22"/>
                <w:szCs w:val="22"/>
              </w:rPr>
              <w:t>Esportes de Invasão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E" w:rsidRDefault="00D4220E" w:rsidP="00F8221E">
            <w:pPr>
              <w:rPr>
                <w:rFonts w:hint="eastAsia"/>
              </w:rPr>
            </w:pPr>
          </w:p>
        </w:tc>
      </w:tr>
    </w:tbl>
    <w:p w:rsidR="00D4220E" w:rsidRDefault="00D4220E" w:rsidP="00D4220E">
      <w:pPr>
        <w:rPr>
          <w:rFonts w:ascii="Arial" w:hAnsi="Arial"/>
          <w:sz w:val="22"/>
          <w:szCs w:val="22"/>
        </w:rPr>
      </w:pPr>
    </w:p>
    <w:p w:rsidR="00D4220E" w:rsidRDefault="00D4220E" w:rsidP="00D4220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do conhecimento deverá ser seguido em sua cronologia;</w:t>
      </w:r>
    </w:p>
    <w:p w:rsidR="00D4220E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conteúdo poderá ser alterado de acordo com a realidade de cada Unidade Escolar (espaço físico e materiais disponíveis);</w:t>
      </w:r>
    </w:p>
    <w:p w:rsidR="00D4220E" w:rsidRPr="00743706" w:rsidRDefault="00D4220E" w:rsidP="00D4220E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bimestre que houver tempo disponível, o professor poderá acrescentar conteúdos de acordo com a necessidade;</w:t>
      </w:r>
    </w:p>
    <w:p w:rsidR="00D4220E" w:rsidRDefault="00D4220E" w:rsidP="00D4220E">
      <w:pPr>
        <w:numPr>
          <w:ilvl w:val="0"/>
          <w:numId w:val="4"/>
        </w:numPr>
        <w:suppressAutoHyphens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Ensino aos alunos com necessidades especiais – assistidos ou não assistidos por professor generalista.</w:t>
      </w:r>
    </w:p>
    <w:p w:rsidR="00D4220E" w:rsidRDefault="00D4220E" w:rsidP="00D4220E">
      <w:pPr>
        <w:rPr>
          <w:rFonts w:hint="eastAsia"/>
        </w:rPr>
      </w:pPr>
    </w:p>
    <w:p w:rsidR="00D4220E" w:rsidRDefault="00D4220E">
      <w:pPr>
        <w:rPr>
          <w:rFonts w:hint="eastAsia"/>
        </w:rPr>
      </w:pPr>
    </w:p>
    <w:sectPr w:rsidR="00D4220E">
      <w:pgSz w:w="16838" w:h="11906" w:orient="landscape"/>
      <w:pgMar w:top="510" w:right="473" w:bottom="506" w:left="6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2BE9530B"/>
    <w:multiLevelType w:val="multilevel"/>
    <w:tmpl w:val="4606B2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076E8"/>
    <w:multiLevelType w:val="hybridMultilevel"/>
    <w:tmpl w:val="FEFEFEE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E0786"/>
    <w:multiLevelType w:val="multilevel"/>
    <w:tmpl w:val="9FCE4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BD2437"/>
    <w:multiLevelType w:val="multilevel"/>
    <w:tmpl w:val="2BD03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60D50F9D"/>
    <w:multiLevelType w:val="hybridMultilevel"/>
    <w:tmpl w:val="36469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5FC3"/>
    <w:multiLevelType w:val="multilevel"/>
    <w:tmpl w:val="096822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E0169"/>
    <w:multiLevelType w:val="hybridMultilevel"/>
    <w:tmpl w:val="AD448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AC"/>
    <w:rsid w:val="00050AC4"/>
    <w:rsid w:val="002E061C"/>
    <w:rsid w:val="00314785"/>
    <w:rsid w:val="004B7563"/>
    <w:rsid w:val="004F77B3"/>
    <w:rsid w:val="005B698B"/>
    <w:rsid w:val="006523AC"/>
    <w:rsid w:val="00743706"/>
    <w:rsid w:val="00B17953"/>
    <w:rsid w:val="00D10C11"/>
    <w:rsid w:val="00D4220E"/>
    <w:rsid w:val="00E96472"/>
    <w:rsid w:val="00ED27A5"/>
    <w:rsid w:val="00F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AE98"/>
  <w15:docId w15:val="{82A76DA4-2465-402D-8E21-31AB4B10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31478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D4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escola.org.br/conteudo/21653/educacao-infantil-como-planejar-experiencias-significativas-para-tod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aescola.org.br/conteudo/21653/educacao-infantil-como-planejar-experiencias-significativas-para-to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escola.org.br/conteudo/21653/educacao-infantil-como-planejar-experiencias-significativas-para-todos" TargetMode="External"/><Relationship Id="rId5" Type="http://schemas.openxmlformats.org/officeDocument/2006/relationships/hyperlink" Target="https://novaescola.org.br/conteudo/21653/educacao-infantil-como-planejar-experiencias-significativas-para-tod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7231</Words>
  <Characters>39048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SEDUC</dc:creator>
  <cp:lastModifiedBy>SEDUC</cp:lastModifiedBy>
  <cp:revision>2</cp:revision>
  <dcterms:created xsi:type="dcterms:W3CDTF">2025-08-11T20:14:00Z</dcterms:created>
  <dcterms:modified xsi:type="dcterms:W3CDTF">2025-08-11T20:14:00Z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2025-01-11T09:43:59Z</dcterms:created>
  <dc:creator/>
  <dc:description/>
  <dc:language>pt-BR</dc:language>
  <cp:lastModifiedBy/>
  <dcterms:modified xsi:type="dcterms:W3CDTF">2025-01-22T09:54:11Z</dcterms:modified>
  <cp:revision>18</cp:revision>
  <dc:subject/>
  <dc:title/>
</cp:coreProperties>
</file>